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FC79C" w14:textId="6BEDBC27" w:rsidR="008D055F" w:rsidRPr="001855E6" w:rsidRDefault="003F644A">
      <w:pPr>
        <w:rPr>
          <w:b/>
          <w:bCs/>
          <w:color w:val="C45911" w:themeColor="accent2" w:themeShade="BF"/>
          <w:sz w:val="36"/>
          <w:szCs w:val="36"/>
        </w:rPr>
      </w:pPr>
      <w:r w:rsidRPr="001855E6">
        <w:rPr>
          <w:b/>
          <w:bCs/>
          <w:color w:val="C45911" w:themeColor="accent2" w:themeShade="BF"/>
          <w:sz w:val="36"/>
          <w:szCs w:val="36"/>
        </w:rPr>
        <w:t>Na</w:t>
      </w:r>
      <w:r w:rsidR="00BA576F" w:rsidRPr="001855E6">
        <w:rPr>
          <w:b/>
          <w:bCs/>
          <w:color w:val="C45911" w:themeColor="accent2" w:themeShade="BF"/>
          <w:sz w:val="36"/>
          <w:szCs w:val="36"/>
        </w:rPr>
        <w:t>slov</w:t>
      </w:r>
      <w:r w:rsidRPr="001855E6">
        <w:rPr>
          <w:b/>
          <w:bCs/>
          <w:color w:val="C45911" w:themeColor="accent2" w:themeShade="BF"/>
          <w:sz w:val="36"/>
          <w:szCs w:val="36"/>
        </w:rPr>
        <w:t xml:space="preserve"> scenarija</w:t>
      </w:r>
    </w:p>
    <w:p w14:paraId="2309A4E8" w14:textId="77777777" w:rsidR="00296854" w:rsidRPr="001855E6" w:rsidRDefault="00296854">
      <w:pPr>
        <w:rPr>
          <w:b/>
          <w:bCs/>
          <w:i/>
          <w:color w:val="C45911" w:themeColor="accent2" w:themeShade="BF"/>
        </w:rPr>
      </w:pPr>
    </w:p>
    <w:tbl>
      <w:tblPr>
        <w:tblStyle w:val="Tabelamrea"/>
        <w:tblW w:w="14595" w:type="dxa"/>
        <w:tblLayout w:type="fixed"/>
        <w:tblLook w:val="04A0" w:firstRow="1" w:lastRow="0" w:firstColumn="1" w:lastColumn="0" w:noHBand="0" w:noVBand="1"/>
      </w:tblPr>
      <w:tblGrid>
        <w:gridCol w:w="2312"/>
        <w:gridCol w:w="12283"/>
      </w:tblGrid>
      <w:tr w:rsidR="00296854" w:rsidRPr="001855E6" w14:paraId="298B23AA" w14:textId="77777777" w:rsidTr="003F644A">
        <w:tc>
          <w:tcPr>
            <w:tcW w:w="2312" w:type="dxa"/>
          </w:tcPr>
          <w:p w14:paraId="44082E39" w14:textId="78E6B177" w:rsidR="00296854" w:rsidRPr="001855E6" w:rsidRDefault="003F644A" w:rsidP="00BA576F">
            <w:pPr>
              <w:jc w:val="left"/>
            </w:pPr>
            <w:r w:rsidRPr="001855E6">
              <w:t>Poda</w:t>
            </w:r>
            <w:r w:rsidR="00BA576F" w:rsidRPr="001855E6">
              <w:t>tki</w:t>
            </w:r>
            <w:r w:rsidRPr="001855E6">
              <w:t xml:space="preserve"> o a</w:t>
            </w:r>
            <w:r w:rsidR="00BA576F" w:rsidRPr="001855E6">
              <w:t>vtorju</w:t>
            </w:r>
            <w:r w:rsidRPr="001855E6">
              <w:t xml:space="preserve">  </w:t>
            </w:r>
          </w:p>
        </w:tc>
        <w:tc>
          <w:tcPr>
            <w:tcW w:w="12283" w:type="dxa"/>
          </w:tcPr>
          <w:p w14:paraId="6D2917D7" w14:textId="562ECF07" w:rsidR="003F644A" w:rsidRPr="001855E6" w:rsidRDefault="003F644A" w:rsidP="003F644A">
            <w:pPr>
              <w:ind w:right="33"/>
              <w:rPr>
                <w:i/>
                <w:color w:val="7F7F7F" w:themeColor="text1" w:themeTint="80"/>
              </w:rPr>
            </w:pPr>
            <w:r w:rsidRPr="001855E6">
              <w:rPr>
                <w:i/>
                <w:color w:val="7F7F7F" w:themeColor="text1" w:themeTint="80"/>
              </w:rPr>
              <w:t>Ime i</w:t>
            </w:r>
            <w:r w:rsidR="00BA576F" w:rsidRPr="001855E6">
              <w:rPr>
                <w:i/>
                <w:color w:val="7F7F7F" w:themeColor="text1" w:themeTint="80"/>
              </w:rPr>
              <w:t>n</w:t>
            </w:r>
            <w:r w:rsidRPr="001855E6">
              <w:rPr>
                <w:i/>
                <w:color w:val="7F7F7F" w:themeColor="text1" w:themeTint="80"/>
              </w:rPr>
              <w:t xml:space="preserve"> </w:t>
            </w:r>
            <w:r w:rsidR="00BA576F" w:rsidRPr="001855E6">
              <w:rPr>
                <w:i/>
                <w:color w:val="7F7F7F" w:themeColor="text1" w:themeTint="80"/>
              </w:rPr>
              <w:t>priimek</w:t>
            </w:r>
          </w:p>
          <w:p w14:paraId="671847E6" w14:textId="4DE9D40C" w:rsidR="00296854" w:rsidRPr="001855E6" w:rsidRDefault="00BA576F" w:rsidP="00BA576F">
            <w:pPr>
              <w:ind w:right="33"/>
              <w:rPr>
                <w:i/>
                <w:color w:val="7F7F7F" w:themeColor="text1" w:themeTint="80"/>
              </w:rPr>
            </w:pPr>
            <w:r w:rsidRPr="001855E6">
              <w:rPr>
                <w:i/>
                <w:color w:val="7F7F7F" w:themeColor="text1" w:themeTint="80"/>
              </w:rPr>
              <w:t xml:space="preserve">Organizacija, kjer je avtor zaposlen </w:t>
            </w:r>
            <w:bookmarkStart w:id="0" w:name="_GoBack"/>
            <w:bookmarkEnd w:id="0"/>
          </w:p>
        </w:tc>
      </w:tr>
      <w:tr w:rsidR="00296854" w:rsidRPr="001855E6" w14:paraId="373D153E" w14:textId="77777777" w:rsidTr="003F644A">
        <w:tc>
          <w:tcPr>
            <w:tcW w:w="2312" w:type="dxa"/>
          </w:tcPr>
          <w:p w14:paraId="59E3F3D1" w14:textId="09CB0909" w:rsidR="00296854" w:rsidRPr="001855E6" w:rsidRDefault="00BA576F" w:rsidP="006D6704">
            <w:pPr>
              <w:jc w:val="left"/>
            </w:pPr>
            <w:r w:rsidRPr="001855E6">
              <w:t>Standardi znanja (pričakovani dosežki)</w:t>
            </w:r>
          </w:p>
        </w:tc>
        <w:tc>
          <w:tcPr>
            <w:tcW w:w="12283" w:type="dxa"/>
          </w:tcPr>
          <w:p w14:paraId="190D8892" w14:textId="2B481E35" w:rsidR="00296854" w:rsidRPr="001855E6" w:rsidRDefault="00BA576F" w:rsidP="003F644A">
            <w:pPr>
              <w:ind w:right="33"/>
              <w:rPr>
                <w:i/>
                <w:color w:val="7F7F7F" w:themeColor="text1" w:themeTint="80"/>
              </w:rPr>
            </w:pPr>
            <w:r w:rsidRPr="001855E6">
              <w:rPr>
                <w:i/>
                <w:color w:val="7F7F7F" w:themeColor="text1" w:themeTint="80"/>
              </w:rPr>
              <w:t>Natančna matematična formulacija cilja učne ure.</w:t>
            </w:r>
          </w:p>
        </w:tc>
      </w:tr>
      <w:tr w:rsidR="00296854" w:rsidRPr="001855E6" w14:paraId="20D0AD18" w14:textId="77777777" w:rsidTr="003F644A">
        <w:tc>
          <w:tcPr>
            <w:tcW w:w="2312" w:type="dxa"/>
          </w:tcPr>
          <w:p w14:paraId="3D64BAF3" w14:textId="355879E6" w:rsidR="00296854" w:rsidRPr="001855E6" w:rsidRDefault="00BA576F" w:rsidP="003F644A">
            <w:r w:rsidRPr="001855E6">
              <w:t>Splošni cilji</w:t>
            </w:r>
          </w:p>
        </w:tc>
        <w:tc>
          <w:tcPr>
            <w:tcW w:w="12283" w:type="dxa"/>
            <w:tcBorders>
              <w:right w:val="single" w:sz="4" w:space="0" w:color="auto"/>
            </w:tcBorders>
          </w:tcPr>
          <w:p w14:paraId="5C64C46F" w14:textId="49663691" w:rsidR="00296854" w:rsidRPr="001855E6" w:rsidRDefault="00BA576F" w:rsidP="003F644A">
            <w:pPr>
              <w:rPr>
                <w:i/>
                <w:color w:val="7F7F7F" w:themeColor="text1" w:themeTint="80"/>
              </w:rPr>
            </w:pPr>
            <w:r w:rsidRPr="001855E6">
              <w:rPr>
                <w:i/>
                <w:color w:val="7F7F7F" w:themeColor="text1" w:themeTint="80"/>
              </w:rPr>
              <w:t>Širši dosežki kot so na primer kompetence, možne uporabe utemeljevanje itd.</w:t>
            </w:r>
          </w:p>
        </w:tc>
      </w:tr>
      <w:tr w:rsidR="00BA576F" w:rsidRPr="001855E6" w14:paraId="2746A41C" w14:textId="77777777" w:rsidTr="003F644A">
        <w:tc>
          <w:tcPr>
            <w:tcW w:w="2312" w:type="dxa"/>
          </w:tcPr>
          <w:p w14:paraId="008D323C" w14:textId="67E01F6E" w:rsidR="00BA576F" w:rsidRPr="001855E6" w:rsidRDefault="00BA576F" w:rsidP="00BA576F">
            <w:r w:rsidRPr="001855E6">
              <w:t>Potrebno matematično predznanje</w:t>
            </w:r>
          </w:p>
        </w:tc>
        <w:tc>
          <w:tcPr>
            <w:tcW w:w="12283" w:type="dxa"/>
          </w:tcPr>
          <w:p w14:paraId="43CCEA55" w14:textId="6C63AAC3" w:rsidR="00BA576F" w:rsidRPr="001855E6" w:rsidRDefault="00BA576F" w:rsidP="00BA576F">
            <w:pPr>
              <w:rPr>
                <w:i/>
                <w:color w:val="7F7F7F" w:themeColor="text1" w:themeTint="80"/>
              </w:rPr>
            </w:pPr>
            <w:r w:rsidRPr="001855E6">
              <w:rPr>
                <w:i/>
                <w:color w:val="7F7F7F" w:themeColor="text1" w:themeTint="80"/>
              </w:rPr>
              <w:t>Natančna formulacija matematičnih znanj, veščin in kompetenc, ki bi jih dijaki naj imeli (preden se bodo ukvarjali s to situacijo).</w:t>
            </w:r>
          </w:p>
        </w:tc>
      </w:tr>
      <w:tr w:rsidR="00BA576F" w:rsidRPr="001855E6" w14:paraId="1EEADF4A" w14:textId="77777777" w:rsidTr="003F644A">
        <w:tc>
          <w:tcPr>
            <w:tcW w:w="2312" w:type="dxa"/>
          </w:tcPr>
          <w:p w14:paraId="5C129452" w14:textId="79382084" w:rsidR="00BA576F" w:rsidRPr="001855E6" w:rsidRDefault="00BA576F" w:rsidP="00BA576F">
            <w:pPr>
              <w:jc w:val="left"/>
            </w:pPr>
            <w:r w:rsidRPr="001855E6">
              <w:t>Letnik</w:t>
            </w:r>
          </w:p>
        </w:tc>
        <w:tc>
          <w:tcPr>
            <w:tcW w:w="12283" w:type="dxa"/>
          </w:tcPr>
          <w:p w14:paraId="4FD0F8F0" w14:textId="308BB1C0" w:rsidR="00BA576F" w:rsidRPr="001855E6" w:rsidRDefault="00BA576F" w:rsidP="00BA576F">
            <w:pPr>
              <w:rPr>
                <w:i/>
                <w:color w:val="7F7F7F" w:themeColor="text1" w:themeTint="80"/>
              </w:rPr>
            </w:pPr>
            <w:r w:rsidRPr="001855E6">
              <w:rPr>
                <w:i/>
                <w:color w:val="7F7F7F" w:themeColor="text1" w:themeTint="80"/>
              </w:rPr>
              <w:t>Starost dijakov oziroma letnik.</w:t>
            </w:r>
          </w:p>
        </w:tc>
      </w:tr>
      <w:tr w:rsidR="00BA576F" w:rsidRPr="001855E6" w14:paraId="2ED58661" w14:textId="77777777" w:rsidTr="003F644A">
        <w:tc>
          <w:tcPr>
            <w:tcW w:w="2312" w:type="dxa"/>
          </w:tcPr>
          <w:p w14:paraId="3384D407" w14:textId="50B2D466" w:rsidR="00BA576F" w:rsidRPr="001855E6" w:rsidRDefault="00BA576F" w:rsidP="00BA576F">
            <w:pPr>
              <w:jc w:val="left"/>
            </w:pPr>
            <w:r w:rsidRPr="001855E6">
              <w:t>Trajanje</w:t>
            </w:r>
          </w:p>
        </w:tc>
        <w:tc>
          <w:tcPr>
            <w:tcW w:w="12283" w:type="dxa"/>
          </w:tcPr>
          <w:p w14:paraId="09C6E896" w14:textId="735FC3BC" w:rsidR="00BA576F" w:rsidRPr="001855E6" w:rsidRDefault="00BA576F" w:rsidP="00BA576F">
            <w:pPr>
              <w:rPr>
                <w:i/>
                <w:color w:val="7F7F7F" w:themeColor="text1" w:themeTint="80"/>
              </w:rPr>
            </w:pPr>
            <w:r w:rsidRPr="001855E6">
              <w:rPr>
                <w:i/>
                <w:color w:val="7F7F7F" w:themeColor="text1" w:themeTint="80"/>
              </w:rPr>
              <w:t>Predvideno trajanje in/ali število učnih ur.</w:t>
            </w:r>
          </w:p>
        </w:tc>
      </w:tr>
      <w:tr w:rsidR="00BA576F" w:rsidRPr="001855E6" w14:paraId="3232E5DA" w14:textId="77777777" w:rsidTr="003F644A">
        <w:tc>
          <w:tcPr>
            <w:tcW w:w="2312" w:type="dxa"/>
            <w:shd w:val="clear" w:color="auto" w:fill="FFFFFF" w:themeFill="background1"/>
          </w:tcPr>
          <w:p w14:paraId="50910071" w14:textId="3015343A" w:rsidR="00BA576F" w:rsidRPr="001855E6" w:rsidRDefault="00BA576F" w:rsidP="00BA576F">
            <w:pPr>
              <w:jc w:val="left"/>
            </w:pPr>
            <w:r w:rsidRPr="001855E6">
              <w:t>Potrebni material</w:t>
            </w:r>
          </w:p>
        </w:tc>
        <w:tc>
          <w:tcPr>
            <w:tcW w:w="12283" w:type="dxa"/>
            <w:shd w:val="clear" w:color="auto" w:fill="FFFFFF" w:themeFill="background1"/>
          </w:tcPr>
          <w:p w14:paraId="65CADAA5" w14:textId="5985311C" w:rsidR="00BA576F" w:rsidRPr="001855E6" w:rsidRDefault="00BA576F" w:rsidP="00BA576F">
            <w:pPr>
              <w:rPr>
                <w:i/>
                <w:color w:val="7F7F7F" w:themeColor="text1" w:themeTint="80"/>
              </w:rPr>
            </w:pPr>
            <w:r w:rsidRPr="001855E6">
              <w:rPr>
                <w:i/>
                <w:color w:val="7F7F7F" w:themeColor="text1" w:themeTint="80"/>
              </w:rPr>
              <w:t>Vse vrste potrebnih pripomočkov.</w:t>
            </w:r>
          </w:p>
        </w:tc>
      </w:tr>
      <w:tr w:rsidR="00296854" w:rsidRPr="001855E6" w14:paraId="631D6F4A" w14:textId="77777777" w:rsidTr="003F644A">
        <w:tc>
          <w:tcPr>
            <w:tcW w:w="14595" w:type="dxa"/>
            <w:gridSpan w:val="2"/>
            <w:shd w:val="clear" w:color="auto" w:fill="FFFFFF" w:themeFill="background1"/>
          </w:tcPr>
          <w:p w14:paraId="65A8A3FA" w14:textId="77777777" w:rsidR="006D6704" w:rsidRPr="001855E6" w:rsidRDefault="00296854" w:rsidP="003F644A">
            <w:pPr>
              <w:shd w:val="clear" w:color="auto" w:fill="FFFFFF" w:themeFill="background1"/>
            </w:pPr>
            <w:r w:rsidRPr="001855E6">
              <w:rPr>
                <w:b/>
              </w:rPr>
              <w:t>Problem:</w:t>
            </w:r>
          </w:p>
          <w:p w14:paraId="11A7881D" w14:textId="7B32A554" w:rsidR="00296854" w:rsidRPr="001855E6" w:rsidRDefault="00BA576F" w:rsidP="003F644A">
            <w:pPr>
              <w:shd w:val="clear" w:color="auto" w:fill="FFFFFF" w:themeFill="background1"/>
              <w:rPr>
                <w:i/>
              </w:rPr>
            </w:pPr>
            <w:r w:rsidRPr="001855E6">
              <w:rPr>
                <w:i/>
                <w:color w:val="7F7F7F" w:themeColor="text1" w:themeTint="80"/>
              </w:rPr>
              <w:t>Natančna formulacija glavnega problema, ki ga učitelj »prenese« na dijake (po možnosti po kakšni pripravljalni dejavnosti).</w:t>
            </w:r>
          </w:p>
        </w:tc>
      </w:tr>
    </w:tbl>
    <w:p w14:paraId="7B4350E8" w14:textId="77777777" w:rsidR="006D6704" w:rsidRPr="001855E6" w:rsidRDefault="006D6704"/>
    <w:tbl>
      <w:tblPr>
        <w:tblStyle w:val="Tabelamrea"/>
        <w:tblW w:w="14595" w:type="dxa"/>
        <w:tblLayout w:type="fixed"/>
        <w:tblLook w:val="04A0" w:firstRow="1" w:lastRow="0" w:firstColumn="1" w:lastColumn="0" w:noHBand="0" w:noVBand="1"/>
      </w:tblPr>
      <w:tblGrid>
        <w:gridCol w:w="2313"/>
        <w:gridCol w:w="4608"/>
        <w:gridCol w:w="4392"/>
        <w:gridCol w:w="3282"/>
      </w:tblGrid>
      <w:tr w:rsidR="00BA576F" w:rsidRPr="001855E6" w14:paraId="2E022337" w14:textId="77777777" w:rsidTr="00525528">
        <w:tc>
          <w:tcPr>
            <w:tcW w:w="2313" w:type="dxa"/>
            <w:shd w:val="clear" w:color="auto" w:fill="auto"/>
          </w:tcPr>
          <w:p w14:paraId="6083CB1E" w14:textId="47F4CEEB" w:rsidR="00BA576F" w:rsidRPr="001855E6" w:rsidRDefault="00BA576F" w:rsidP="00BA576F">
            <w:pPr>
              <w:jc w:val="left"/>
            </w:pPr>
            <w:r w:rsidRPr="001855E6">
              <w:rPr>
                <w:b/>
              </w:rPr>
              <w:t>Faza</w:t>
            </w:r>
          </w:p>
        </w:tc>
        <w:tc>
          <w:tcPr>
            <w:tcW w:w="4608" w:type="dxa"/>
            <w:shd w:val="clear" w:color="auto" w:fill="auto"/>
          </w:tcPr>
          <w:p w14:paraId="3B141B09" w14:textId="53A00144" w:rsidR="00BA576F" w:rsidRPr="001855E6" w:rsidRDefault="00BA576F" w:rsidP="00BA576F">
            <w:pPr>
              <w:jc w:val="left"/>
              <w:rPr>
                <w:b/>
              </w:rPr>
            </w:pPr>
            <w:r w:rsidRPr="001855E6">
              <w:rPr>
                <w:b/>
              </w:rPr>
              <w:t xml:space="preserve">Dejavnosti in navodila učitelja </w:t>
            </w:r>
          </w:p>
        </w:tc>
        <w:tc>
          <w:tcPr>
            <w:tcW w:w="4392" w:type="dxa"/>
            <w:shd w:val="clear" w:color="auto" w:fill="auto"/>
          </w:tcPr>
          <w:p w14:paraId="0D5DF9A5" w14:textId="69F1E7C8" w:rsidR="00BA576F" w:rsidRPr="001855E6" w:rsidRDefault="00BA576F" w:rsidP="00BA576F">
            <w:pPr>
              <w:jc w:val="left"/>
              <w:rPr>
                <w:b/>
              </w:rPr>
            </w:pPr>
            <w:r w:rsidRPr="001855E6">
              <w:rPr>
                <w:b/>
              </w:rPr>
              <w:t>Dejavnosti in odzivi dijakov</w:t>
            </w:r>
          </w:p>
        </w:tc>
        <w:tc>
          <w:tcPr>
            <w:tcW w:w="3282" w:type="dxa"/>
            <w:shd w:val="clear" w:color="auto" w:fill="auto"/>
          </w:tcPr>
          <w:p w14:paraId="693EEC75" w14:textId="77DA1A32" w:rsidR="00BA576F" w:rsidRPr="001855E6" w:rsidRDefault="00BA576F" w:rsidP="00BA576F">
            <w:pPr>
              <w:jc w:val="left"/>
              <w:rPr>
                <w:b/>
              </w:rPr>
            </w:pPr>
            <w:r w:rsidRPr="001855E6">
              <w:rPr>
                <w:b/>
                <w:bCs/>
              </w:rPr>
              <w:t>Opažanja med izvedbo</w:t>
            </w:r>
          </w:p>
        </w:tc>
      </w:tr>
      <w:tr w:rsidR="00BA576F" w:rsidRPr="001855E6" w14:paraId="06AC48F5" w14:textId="77777777" w:rsidTr="00CE63D4">
        <w:tc>
          <w:tcPr>
            <w:tcW w:w="2313" w:type="dxa"/>
            <w:shd w:val="clear" w:color="auto" w:fill="FFFFFF" w:themeFill="background1"/>
          </w:tcPr>
          <w:p w14:paraId="0C2292FB" w14:textId="77777777" w:rsidR="00BA576F" w:rsidRPr="001855E6" w:rsidRDefault="00BA576F" w:rsidP="00BA576F">
            <w:pPr>
              <w:jc w:val="left"/>
            </w:pPr>
            <w:r w:rsidRPr="001855E6">
              <w:t>Devolucija (Prenos)</w:t>
            </w:r>
          </w:p>
          <w:p w14:paraId="256D6DB1" w14:textId="77777777" w:rsidR="00BA576F" w:rsidRPr="001855E6" w:rsidRDefault="00BA576F" w:rsidP="00BA576F">
            <w:pPr>
              <w:jc w:val="left"/>
            </w:pPr>
            <w:r w:rsidRPr="001855E6">
              <w:t>(didaktična)</w:t>
            </w:r>
          </w:p>
          <w:p w14:paraId="616E3ADC" w14:textId="7215F637" w:rsidR="00BA576F" w:rsidRPr="001855E6" w:rsidRDefault="00BA576F" w:rsidP="00BA576F">
            <w:pPr>
              <w:jc w:val="left"/>
              <w:rPr>
                <w:i/>
              </w:rPr>
            </w:pPr>
            <w:r w:rsidRPr="001855E6">
              <w:rPr>
                <w:i/>
                <w:color w:val="7F7F7F" w:themeColor="text1" w:themeTint="80"/>
              </w:rPr>
              <w:t xml:space="preserve">Ocenjeno trajanje </w:t>
            </w:r>
          </w:p>
        </w:tc>
        <w:tc>
          <w:tcPr>
            <w:tcW w:w="4608" w:type="dxa"/>
            <w:shd w:val="clear" w:color="auto" w:fill="FFFFFF" w:themeFill="background1"/>
          </w:tcPr>
          <w:p w14:paraId="5CD4F07F" w14:textId="77777777" w:rsidR="00BA576F" w:rsidRPr="001855E6" w:rsidRDefault="00BA576F" w:rsidP="00BA576F"/>
        </w:tc>
        <w:tc>
          <w:tcPr>
            <w:tcW w:w="4392" w:type="dxa"/>
            <w:shd w:val="clear" w:color="auto" w:fill="FFFFFF" w:themeFill="background1"/>
          </w:tcPr>
          <w:p w14:paraId="701B2B86" w14:textId="77777777" w:rsidR="00BA576F" w:rsidRPr="001855E6" w:rsidRDefault="00BA576F" w:rsidP="00BA576F">
            <w:r w:rsidRPr="001855E6">
              <w:t xml:space="preserve"> </w:t>
            </w:r>
          </w:p>
        </w:tc>
        <w:tc>
          <w:tcPr>
            <w:tcW w:w="3282" w:type="dxa"/>
            <w:shd w:val="clear" w:color="auto" w:fill="F2F2F2" w:themeFill="background1" w:themeFillShade="F2"/>
          </w:tcPr>
          <w:p w14:paraId="5D61A964" w14:textId="77777777" w:rsidR="00BA576F" w:rsidRPr="001855E6" w:rsidRDefault="00BA576F" w:rsidP="00BA576F"/>
        </w:tc>
      </w:tr>
      <w:tr w:rsidR="00BA576F" w:rsidRPr="001855E6" w14:paraId="781796C8" w14:textId="77777777" w:rsidTr="00CE63D4">
        <w:tc>
          <w:tcPr>
            <w:tcW w:w="2313" w:type="dxa"/>
          </w:tcPr>
          <w:p w14:paraId="6B269C7A" w14:textId="77777777" w:rsidR="00BA576F" w:rsidRPr="001855E6" w:rsidRDefault="00BA576F" w:rsidP="00BA576F">
            <w:pPr>
              <w:jc w:val="left"/>
            </w:pPr>
            <w:r w:rsidRPr="001855E6">
              <w:t>Reševanje (Delovanje)</w:t>
            </w:r>
          </w:p>
          <w:p w14:paraId="434DE144" w14:textId="77777777" w:rsidR="00BA576F" w:rsidRPr="001855E6" w:rsidRDefault="00BA576F" w:rsidP="00BA576F">
            <w:pPr>
              <w:jc w:val="left"/>
            </w:pPr>
            <w:r w:rsidRPr="001855E6">
              <w:t>(adidaktična)</w:t>
            </w:r>
          </w:p>
          <w:p w14:paraId="2D0EA0C0" w14:textId="1DC7CBBE" w:rsidR="00BA576F" w:rsidRPr="001855E6" w:rsidRDefault="00BA576F" w:rsidP="00BA576F">
            <w:pPr>
              <w:jc w:val="left"/>
            </w:pPr>
            <w:r w:rsidRPr="001855E6">
              <w:rPr>
                <w:i/>
                <w:color w:val="7F7F7F" w:themeColor="text1" w:themeTint="80"/>
              </w:rPr>
              <w:t>Ocenjeno trajanje</w:t>
            </w:r>
          </w:p>
        </w:tc>
        <w:tc>
          <w:tcPr>
            <w:tcW w:w="4608" w:type="dxa"/>
          </w:tcPr>
          <w:p w14:paraId="2539B5B3" w14:textId="77777777" w:rsidR="00BA576F" w:rsidRPr="001855E6" w:rsidRDefault="00BA576F" w:rsidP="00BA576F"/>
        </w:tc>
        <w:tc>
          <w:tcPr>
            <w:tcW w:w="4392" w:type="dxa"/>
          </w:tcPr>
          <w:p w14:paraId="31FC6699" w14:textId="77777777" w:rsidR="00BA576F" w:rsidRPr="001855E6" w:rsidRDefault="00BA576F" w:rsidP="00BA576F">
            <w:r w:rsidRPr="001855E6">
              <w:t xml:space="preserve"> </w:t>
            </w:r>
          </w:p>
        </w:tc>
        <w:tc>
          <w:tcPr>
            <w:tcW w:w="3282" w:type="dxa"/>
            <w:shd w:val="clear" w:color="auto" w:fill="F2F2F2" w:themeFill="background1" w:themeFillShade="F2"/>
          </w:tcPr>
          <w:p w14:paraId="3AF8DBDE" w14:textId="77777777" w:rsidR="00BA576F" w:rsidRPr="001855E6" w:rsidRDefault="00BA576F" w:rsidP="00BA576F"/>
        </w:tc>
      </w:tr>
      <w:tr w:rsidR="00BA576F" w:rsidRPr="001855E6" w14:paraId="3D61F303" w14:textId="77777777" w:rsidTr="00CE63D4">
        <w:tc>
          <w:tcPr>
            <w:tcW w:w="2313" w:type="dxa"/>
          </w:tcPr>
          <w:p w14:paraId="6D1E01E3" w14:textId="77777777" w:rsidR="00BA576F" w:rsidRPr="001855E6" w:rsidRDefault="00BA576F" w:rsidP="00BA576F">
            <w:pPr>
              <w:jc w:val="left"/>
            </w:pPr>
            <w:r w:rsidRPr="001855E6">
              <w:t>Formulacija (Zapis ugotovitev)</w:t>
            </w:r>
          </w:p>
          <w:p w14:paraId="333B44AC" w14:textId="340B8BE7" w:rsidR="00BA576F" w:rsidRPr="001855E6" w:rsidRDefault="00BA576F" w:rsidP="00BA576F">
            <w:pPr>
              <w:jc w:val="left"/>
            </w:pPr>
            <w:r w:rsidRPr="001855E6">
              <w:t>(didaktična / adidaktična)</w:t>
            </w:r>
          </w:p>
          <w:p w14:paraId="20E4397A" w14:textId="03C640D9" w:rsidR="00BA576F" w:rsidRPr="001855E6" w:rsidRDefault="00BA576F" w:rsidP="00BA576F">
            <w:pPr>
              <w:jc w:val="left"/>
            </w:pPr>
            <w:r w:rsidRPr="001855E6">
              <w:rPr>
                <w:i/>
                <w:color w:val="7F7F7F" w:themeColor="text1" w:themeTint="80"/>
              </w:rPr>
              <w:t>Ocenjeno trajanje</w:t>
            </w:r>
          </w:p>
        </w:tc>
        <w:tc>
          <w:tcPr>
            <w:tcW w:w="4608" w:type="dxa"/>
          </w:tcPr>
          <w:p w14:paraId="6E7DBDFB" w14:textId="77777777" w:rsidR="00BA576F" w:rsidRPr="001855E6" w:rsidRDefault="00BA576F" w:rsidP="00BA576F"/>
        </w:tc>
        <w:tc>
          <w:tcPr>
            <w:tcW w:w="4392" w:type="dxa"/>
          </w:tcPr>
          <w:p w14:paraId="68EE3D05" w14:textId="77777777" w:rsidR="00BA576F" w:rsidRPr="001855E6" w:rsidRDefault="00BA576F" w:rsidP="00BA576F"/>
        </w:tc>
        <w:tc>
          <w:tcPr>
            <w:tcW w:w="3282" w:type="dxa"/>
            <w:shd w:val="clear" w:color="auto" w:fill="F2F2F2" w:themeFill="background1" w:themeFillShade="F2"/>
          </w:tcPr>
          <w:p w14:paraId="16A7C5F5" w14:textId="77777777" w:rsidR="00BA576F" w:rsidRPr="001855E6" w:rsidRDefault="00BA576F" w:rsidP="00BA576F"/>
        </w:tc>
      </w:tr>
      <w:tr w:rsidR="00BA576F" w:rsidRPr="001855E6" w14:paraId="1D76B5E2" w14:textId="77777777" w:rsidTr="00CE63D4">
        <w:tc>
          <w:tcPr>
            <w:tcW w:w="2313" w:type="dxa"/>
          </w:tcPr>
          <w:p w14:paraId="42377D78" w14:textId="77777777" w:rsidR="00BA576F" w:rsidRPr="001855E6" w:rsidRDefault="00BA576F" w:rsidP="00BA576F">
            <w:r w:rsidRPr="001855E6">
              <w:lastRenderedPageBreak/>
              <w:t>Verifikacija (Potrditev)</w:t>
            </w:r>
          </w:p>
          <w:p w14:paraId="65D54480" w14:textId="1EA0EBA0" w:rsidR="00BA576F" w:rsidRPr="001855E6" w:rsidRDefault="00BA576F" w:rsidP="00BA576F">
            <w:pPr>
              <w:jc w:val="left"/>
            </w:pPr>
            <w:r w:rsidRPr="001855E6">
              <w:t>(didaktična / adidaktična)</w:t>
            </w:r>
          </w:p>
          <w:p w14:paraId="391D11CE" w14:textId="41B1CF85" w:rsidR="00BA576F" w:rsidRPr="001855E6" w:rsidRDefault="00BA576F" w:rsidP="00BA576F">
            <w:pPr>
              <w:jc w:val="left"/>
            </w:pPr>
            <w:r w:rsidRPr="001855E6">
              <w:rPr>
                <w:i/>
                <w:color w:val="7F7F7F" w:themeColor="text1" w:themeTint="80"/>
              </w:rPr>
              <w:t>Ocenjeno trajanje</w:t>
            </w:r>
          </w:p>
        </w:tc>
        <w:tc>
          <w:tcPr>
            <w:tcW w:w="4608" w:type="dxa"/>
          </w:tcPr>
          <w:p w14:paraId="2B40D617" w14:textId="77777777" w:rsidR="00BA576F" w:rsidRPr="001855E6" w:rsidRDefault="00BA576F" w:rsidP="00BA576F"/>
        </w:tc>
        <w:tc>
          <w:tcPr>
            <w:tcW w:w="4392" w:type="dxa"/>
          </w:tcPr>
          <w:p w14:paraId="71620A6B" w14:textId="77777777" w:rsidR="00BA576F" w:rsidRPr="001855E6" w:rsidRDefault="00BA576F" w:rsidP="00BA576F"/>
        </w:tc>
        <w:tc>
          <w:tcPr>
            <w:tcW w:w="3282" w:type="dxa"/>
            <w:shd w:val="clear" w:color="auto" w:fill="F2F2F2" w:themeFill="background1" w:themeFillShade="F2"/>
          </w:tcPr>
          <w:p w14:paraId="59369172" w14:textId="77777777" w:rsidR="00BA576F" w:rsidRPr="001855E6" w:rsidRDefault="00BA576F" w:rsidP="00BA576F"/>
        </w:tc>
      </w:tr>
      <w:tr w:rsidR="00BA576F" w:rsidRPr="001855E6" w14:paraId="56271F9F" w14:textId="77777777" w:rsidTr="00CE63D4">
        <w:tc>
          <w:tcPr>
            <w:tcW w:w="2313" w:type="dxa"/>
          </w:tcPr>
          <w:p w14:paraId="20C08C32" w14:textId="77777777" w:rsidR="00BA576F" w:rsidRPr="001855E6" w:rsidRDefault="00BA576F" w:rsidP="00BA576F">
            <w:pPr>
              <w:jc w:val="left"/>
            </w:pPr>
            <w:r w:rsidRPr="001855E6">
              <w:t>Institucionalizacija (Oblikovanje ustaljenega zapisa)</w:t>
            </w:r>
          </w:p>
          <w:p w14:paraId="15CF1536" w14:textId="77777777" w:rsidR="00BA576F" w:rsidRPr="001855E6" w:rsidRDefault="00BA576F" w:rsidP="00BA576F">
            <w:pPr>
              <w:jc w:val="left"/>
            </w:pPr>
            <w:r w:rsidRPr="001855E6">
              <w:t>(didaktična)</w:t>
            </w:r>
          </w:p>
          <w:p w14:paraId="34E1AF84" w14:textId="446D7130" w:rsidR="00BA576F" w:rsidRPr="001855E6" w:rsidRDefault="00BA576F" w:rsidP="00BA576F">
            <w:pPr>
              <w:jc w:val="left"/>
            </w:pPr>
            <w:r w:rsidRPr="001855E6">
              <w:rPr>
                <w:i/>
                <w:color w:val="7F7F7F" w:themeColor="text1" w:themeTint="80"/>
              </w:rPr>
              <w:t>Ocenjeno trajanje</w:t>
            </w:r>
          </w:p>
        </w:tc>
        <w:tc>
          <w:tcPr>
            <w:tcW w:w="4608" w:type="dxa"/>
          </w:tcPr>
          <w:p w14:paraId="5117364A" w14:textId="77777777" w:rsidR="00BA576F" w:rsidRPr="001855E6" w:rsidRDefault="00BA576F" w:rsidP="00BA576F">
            <w:r w:rsidRPr="001855E6">
              <w:t xml:space="preserve"> </w:t>
            </w:r>
          </w:p>
        </w:tc>
        <w:tc>
          <w:tcPr>
            <w:tcW w:w="4392" w:type="dxa"/>
          </w:tcPr>
          <w:p w14:paraId="028A9ED6" w14:textId="77777777" w:rsidR="00BA576F" w:rsidRPr="001855E6" w:rsidRDefault="00BA576F" w:rsidP="00BA576F"/>
        </w:tc>
        <w:tc>
          <w:tcPr>
            <w:tcW w:w="3282" w:type="dxa"/>
            <w:shd w:val="clear" w:color="auto" w:fill="F2F2F2" w:themeFill="background1" w:themeFillShade="F2"/>
          </w:tcPr>
          <w:p w14:paraId="1AFC2514" w14:textId="77777777" w:rsidR="00BA576F" w:rsidRPr="001855E6" w:rsidRDefault="00BA576F" w:rsidP="00BA576F"/>
        </w:tc>
      </w:tr>
    </w:tbl>
    <w:p w14:paraId="35F4FFD0" w14:textId="0A28B914" w:rsidR="004E26F2" w:rsidRPr="001855E6" w:rsidRDefault="00BA576F" w:rsidP="003F644A">
      <w:pPr>
        <w:rPr>
          <w:i/>
          <w:color w:val="7F7F7F" w:themeColor="text1" w:themeTint="80"/>
        </w:rPr>
      </w:pPr>
      <w:r w:rsidRPr="001855E6">
        <w:rPr>
          <w:i/>
          <w:color w:val="7F7F7F" w:themeColor="text1" w:themeTint="80"/>
        </w:rPr>
        <w:t>Opomba: fazi devolucije in institucionalizacije se lahko ponovita, vendar se ne smeta ponavljati prepogosto v eni situaciji.</w:t>
      </w:r>
    </w:p>
    <w:p w14:paraId="13069B5E" w14:textId="77777777" w:rsidR="00C134F6" w:rsidRPr="001855E6" w:rsidRDefault="00C134F6"/>
    <w:tbl>
      <w:tblPr>
        <w:tblStyle w:val="Tabelamrea"/>
        <w:tblW w:w="14595" w:type="dxa"/>
        <w:tblLayout w:type="fixed"/>
        <w:tblLook w:val="04A0" w:firstRow="1" w:lastRow="0" w:firstColumn="1" w:lastColumn="0" w:noHBand="0" w:noVBand="1"/>
      </w:tblPr>
      <w:tblGrid>
        <w:gridCol w:w="2313"/>
        <w:gridCol w:w="12282"/>
      </w:tblGrid>
      <w:tr w:rsidR="00296854" w:rsidRPr="001855E6" w14:paraId="4BE57A68" w14:textId="77777777" w:rsidTr="00C134F6">
        <w:tc>
          <w:tcPr>
            <w:tcW w:w="2313" w:type="dxa"/>
          </w:tcPr>
          <w:p w14:paraId="7F831F97" w14:textId="3B4CCC59" w:rsidR="00296854" w:rsidRPr="001855E6" w:rsidRDefault="00BA576F" w:rsidP="003F644A">
            <w:pPr>
              <w:ind w:left="22"/>
              <w:jc w:val="left"/>
            </w:pPr>
            <w:r w:rsidRPr="001855E6">
              <w:t>Možni načini, kako lahko dijaki dosežejo standarde znanja</w:t>
            </w:r>
          </w:p>
        </w:tc>
        <w:tc>
          <w:tcPr>
            <w:tcW w:w="12282" w:type="dxa"/>
            <w:shd w:val="clear" w:color="auto" w:fill="FFFFFF" w:themeFill="background1"/>
          </w:tcPr>
          <w:p w14:paraId="645FD7C5" w14:textId="33C7FDBE" w:rsidR="00296854" w:rsidRPr="001855E6" w:rsidRDefault="00DA6864" w:rsidP="00DA6864">
            <w:pPr>
              <w:pStyle w:val="Odstavekseznama"/>
              <w:numPr>
                <w:ilvl w:val="0"/>
                <w:numId w:val="2"/>
              </w:numPr>
              <w:rPr>
                <w:rFonts w:ascii="Cambria" w:hAnsi="Cambria"/>
                <w:i/>
                <w:color w:val="7F7F7F" w:themeColor="text1" w:themeTint="80"/>
                <w:sz w:val="24"/>
              </w:rPr>
            </w:pPr>
            <w:r w:rsidRPr="001855E6">
              <w:rPr>
                <w:rFonts w:ascii="Cambria" w:hAnsi="Cambria"/>
                <w:i/>
                <w:color w:val="7F7F7F" w:themeColor="text1" w:themeTint="80"/>
                <w:sz w:val="24"/>
              </w:rPr>
              <w:t>Bodite matematično eksplicitni glede strategij, ki jih dijaki lahko izberejo. Ne pozabite poudariti, kdaj se lahko strategija razdeli na scenarij z uporabo IKT ali brez IKT (z uporabo samo pisala in papirja), kakor tudi če strategija zahteva, da se pogleda kakšen poseben primer.</w:t>
            </w:r>
          </w:p>
        </w:tc>
      </w:tr>
      <w:tr w:rsidR="00277503" w:rsidRPr="001855E6" w14:paraId="57575A42" w14:textId="77777777" w:rsidTr="00C134F6">
        <w:tc>
          <w:tcPr>
            <w:tcW w:w="2313" w:type="dxa"/>
            <w:tcBorders>
              <w:bottom w:val="single" w:sz="4" w:space="0" w:color="auto"/>
            </w:tcBorders>
          </w:tcPr>
          <w:p w14:paraId="25D6207F" w14:textId="503AD8B6" w:rsidR="00277503" w:rsidRPr="001855E6" w:rsidRDefault="00DA6864" w:rsidP="003F644A">
            <w:pPr>
              <w:jc w:val="left"/>
            </w:pPr>
            <w:r w:rsidRPr="001855E6">
              <w:t>Orodja za evalvacijo</w:t>
            </w:r>
          </w:p>
        </w:tc>
        <w:tc>
          <w:tcPr>
            <w:tcW w:w="122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A96368" w14:textId="7451E777" w:rsidR="00277503" w:rsidRPr="001855E6" w:rsidRDefault="00DA6864" w:rsidP="00DA6864">
            <w:pPr>
              <w:pStyle w:val="Odstavekseznama"/>
              <w:numPr>
                <w:ilvl w:val="0"/>
                <w:numId w:val="2"/>
              </w:numPr>
              <w:rPr>
                <w:rFonts w:ascii="Cambria" w:hAnsi="Cambria"/>
                <w:i/>
                <w:color w:val="7F7F7F" w:themeColor="text1" w:themeTint="80"/>
                <w:sz w:val="24"/>
              </w:rPr>
            </w:pPr>
            <w:r w:rsidRPr="001855E6">
              <w:rPr>
                <w:rFonts w:ascii="Cambria" w:hAnsi="Cambria"/>
                <w:i/>
                <w:color w:val="7F7F7F" w:themeColor="text1" w:themeTint="80"/>
                <w:sz w:val="24"/>
              </w:rPr>
              <w:t>Pripomočki za evalvacijo v obliki naloge (ali več preprostih nalog) tik po izvedbi scenarija, ki naj bi jih dijaki znali rešiti, če so dosegli učni cilj scenarija.</w:t>
            </w:r>
            <w:r w:rsidR="00277503" w:rsidRPr="001855E6">
              <w:rPr>
                <w:rFonts w:ascii="Cambria" w:hAnsi="Cambria"/>
                <w:i/>
                <w:color w:val="7F7F7F" w:themeColor="text1" w:themeTint="80"/>
                <w:sz w:val="24"/>
              </w:rPr>
              <w:br/>
            </w:r>
          </w:p>
        </w:tc>
      </w:tr>
      <w:tr w:rsidR="00296854" w:rsidRPr="001855E6" w14:paraId="4162A749" w14:textId="77777777" w:rsidTr="00C134F6">
        <w:tc>
          <w:tcPr>
            <w:tcW w:w="2313" w:type="dxa"/>
            <w:tcBorders>
              <w:bottom w:val="single" w:sz="4" w:space="0" w:color="auto"/>
            </w:tcBorders>
          </w:tcPr>
          <w:p w14:paraId="3D95B974" w14:textId="606DB574" w:rsidR="00296854" w:rsidRPr="001855E6" w:rsidRDefault="00BC1A02" w:rsidP="003F644A">
            <w:pPr>
              <w:jc w:val="left"/>
            </w:pPr>
            <w:r w:rsidRPr="001855E6">
              <w:t>N</w:t>
            </w:r>
            <w:r w:rsidR="00DA6864" w:rsidRPr="001855E6">
              <w:t>adaljnje preiskovanje</w:t>
            </w:r>
          </w:p>
        </w:tc>
        <w:tc>
          <w:tcPr>
            <w:tcW w:w="122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01DFA1" w14:textId="39ED1BE4" w:rsidR="00617045" w:rsidRPr="001855E6" w:rsidRDefault="000D7CDD" w:rsidP="000D7CDD">
            <w:pPr>
              <w:pStyle w:val="Odstavekseznama"/>
              <w:numPr>
                <w:ilvl w:val="0"/>
                <w:numId w:val="2"/>
              </w:numPr>
              <w:rPr>
                <w:rFonts w:ascii="Cambria" w:hAnsi="Cambria"/>
                <w:i/>
                <w:color w:val="7F7F7F" w:themeColor="text1" w:themeTint="80"/>
                <w:sz w:val="24"/>
              </w:rPr>
            </w:pPr>
            <w:r w:rsidRPr="001855E6">
              <w:rPr>
                <w:rFonts w:ascii="Cambria" w:hAnsi="Cambria"/>
                <w:i/>
                <w:color w:val="7F7F7F" w:themeColor="text1" w:themeTint="80"/>
                <w:sz w:val="24"/>
              </w:rPr>
              <w:t xml:space="preserve">Kaj so možne uporabe / posplošitve zapisa ali koncepta, ki bi se jih lahko nadalje preučevalo? </w:t>
            </w:r>
          </w:p>
          <w:p w14:paraId="2BED159B" w14:textId="77777777" w:rsidR="00617045" w:rsidRPr="001855E6" w:rsidRDefault="00617045" w:rsidP="00617045">
            <w:pPr>
              <w:pStyle w:val="Odstavekseznama"/>
              <w:ind w:left="345"/>
              <w:rPr>
                <w:rFonts w:ascii="Cambria" w:hAnsi="Cambria"/>
                <w:i/>
                <w:color w:val="7F7F7F" w:themeColor="text1" w:themeTint="80"/>
                <w:sz w:val="24"/>
              </w:rPr>
            </w:pPr>
          </w:p>
        </w:tc>
      </w:tr>
      <w:tr w:rsidR="00296854" w:rsidRPr="001855E6" w14:paraId="1C7CE587" w14:textId="77777777" w:rsidTr="00C134F6">
        <w:tc>
          <w:tcPr>
            <w:tcW w:w="2313" w:type="dxa"/>
            <w:shd w:val="clear" w:color="auto" w:fill="FFFFFF" w:themeFill="background1"/>
          </w:tcPr>
          <w:p w14:paraId="00B87C68" w14:textId="4DFC971A" w:rsidR="00296854" w:rsidRPr="001855E6" w:rsidRDefault="00DA6864" w:rsidP="003F644A">
            <w:pPr>
              <w:jc w:val="left"/>
            </w:pPr>
            <w:r w:rsidRPr="001855E6">
              <w:t>Seznam dodatnega gradiva</w:t>
            </w:r>
          </w:p>
        </w:tc>
        <w:tc>
          <w:tcPr>
            <w:tcW w:w="12282" w:type="dxa"/>
            <w:shd w:val="clear" w:color="auto" w:fill="FFFFFF" w:themeFill="background1"/>
          </w:tcPr>
          <w:p w14:paraId="3E4FEE99" w14:textId="2D5B1FAC" w:rsidR="00BC1A02" w:rsidRPr="001855E6" w:rsidRDefault="000D7CDD" w:rsidP="00BC1A02">
            <w:pPr>
              <w:pStyle w:val="Odstavekseznama"/>
              <w:numPr>
                <w:ilvl w:val="0"/>
                <w:numId w:val="1"/>
              </w:numPr>
              <w:rPr>
                <w:rFonts w:ascii="Cambria" w:hAnsi="Cambria"/>
                <w:i/>
                <w:color w:val="7F7F7F" w:themeColor="text1" w:themeTint="80"/>
                <w:sz w:val="24"/>
              </w:rPr>
            </w:pPr>
            <w:r w:rsidRPr="001855E6">
              <w:rPr>
                <w:rFonts w:ascii="Cambria" w:hAnsi="Cambria"/>
                <w:i/>
                <w:color w:val="7F7F7F" w:themeColor="text1" w:themeTint="80"/>
                <w:sz w:val="24"/>
              </w:rPr>
              <w:t>Izdelki dijakov</w:t>
            </w:r>
            <w:r w:rsidR="00BC1A02" w:rsidRPr="001855E6">
              <w:rPr>
                <w:rFonts w:ascii="Cambria" w:hAnsi="Cambria"/>
                <w:i/>
                <w:color w:val="7F7F7F" w:themeColor="text1" w:themeTint="80"/>
                <w:sz w:val="24"/>
              </w:rPr>
              <w:t xml:space="preserve"> (</w:t>
            </w:r>
            <w:r w:rsidRPr="001855E6">
              <w:rPr>
                <w:rFonts w:ascii="Cambria" w:hAnsi="Cambria"/>
                <w:i/>
                <w:color w:val="7F7F7F" w:themeColor="text1" w:themeTint="80"/>
                <w:sz w:val="24"/>
              </w:rPr>
              <w:t xml:space="preserve">fotografije </w:t>
            </w:r>
            <w:r w:rsidR="00797D12">
              <w:rPr>
                <w:rFonts w:ascii="Cambria" w:hAnsi="Cambria"/>
                <w:i/>
                <w:color w:val="7F7F7F" w:themeColor="text1" w:themeTint="80"/>
                <w:sz w:val="24"/>
              </w:rPr>
              <w:t xml:space="preserve">šolskih </w:t>
            </w:r>
            <w:r w:rsidRPr="001855E6">
              <w:rPr>
                <w:rFonts w:ascii="Cambria" w:hAnsi="Cambria"/>
                <w:i/>
                <w:color w:val="7F7F7F" w:themeColor="text1" w:themeTint="80"/>
                <w:sz w:val="24"/>
              </w:rPr>
              <w:t xml:space="preserve">tabel, poročil, </w:t>
            </w:r>
            <w:r w:rsidR="000A6706" w:rsidRPr="001855E6">
              <w:rPr>
                <w:rFonts w:ascii="Cambria" w:hAnsi="Cambria"/>
                <w:i/>
                <w:color w:val="7F7F7F" w:themeColor="text1" w:themeTint="80"/>
                <w:sz w:val="24"/>
              </w:rPr>
              <w:t xml:space="preserve">opravljenih </w:t>
            </w:r>
            <w:r w:rsidRPr="001855E6">
              <w:rPr>
                <w:rFonts w:ascii="Cambria" w:hAnsi="Cambria"/>
                <w:i/>
                <w:color w:val="7F7F7F" w:themeColor="text1" w:themeTint="80"/>
                <w:sz w:val="24"/>
              </w:rPr>
              <w:t>nalog, plakatov ipd.)</w:t>
            </w:r>
          </w:p>
          <w:p w14:paraId="1B812A64" w14:textId="1C9240AA" w:rsidR="00BC1A02" w:rsidRPr="001855E6" w:rsidRDefault="000D7CDD" w:rsidP="00BC1A02">
            <w:pPr>
              <w:pStyle w:val="Odstavekseznama"/>
              <w:numPr>
                <w:ilvl w:val="0"/>
                <w:numId w:val="1"/>
              </w:numPr>
              <w:rPr>
                <w:rFonts w:ascii="Cambria" w:hAnsi="Cambria"/>
                <w:i/>
                <w:color w:val="7F7F7F" w:themeColor="text1" w:themeTint="80"/>
                <w:sz w:val="24"/>
              </w:rPr>
            </w:pPr>
            <w:r w:rsidRPr="001855E6">
              <w:rPr>
                <w:rFonts w:ascii="Cambria" w:hAnsi="Cambria"/>
                <w:i/>
                <w:color w:val="7F7F7F" w:themeColor="text1" w:themeTint="80"/>
                <w:sz w:val="24"/>
              </w:rPr>
              <w:t xml:space="preserve">Formulacije dijakov, </w:t>
            </w:r>
            <w:r w:rsidR="00A7414E" w:rsidRPr="001855E6">
              <w:rPr>
                <w:rFonts w:ascii="Cambria" w:hAnsi="Cambria"/>
                <w:i/>
                <w:color w:val="7F7F7F" w:themeColor="text1" w:themeTint="80"/>
                <w:sz w:val="24"/>
              </w:rPr>
              <w:t xml:space="preserve">poročila ali drugi </w:t>
            </w:r>
            <w:r w:rsidR="000A6706" w:rsidRPr="001855E6">
              <w:rPr>
                <w:rFonts w:ascii="Cambria" w:hAnsi="Cambria"/>
                <w:i/>
                <w:color w:val="7F7F7F" w:themeColor="text1" w:themeTint="80"/>
                <w:sz w:val="24"/>
              </w:rPr>
              <w:t>dela</w:t>
            </w:r>
            <w:r w:rsidR="00A7414E" w:rsidRPr="001855E6">
              <w:rPr>
                <w:rFonts w:ascii="Cambria" w:hAnsi="Cambria"/>
                <w:i/>
                <w:color w:val="7F7F7F" w:themeColor="text1" w:themeTint="80"/>
                <w:sz w:val="24"/>
              </w:rPr>
              <w:t>, ki so zahtevan</w:t>
            </w:r>
            <w:r w:rsidR="000A6706" w:rsidRPr="001855E6">
              <w:rPr>
                <w:rFonts w:ascii="Cambria" w:hAnsi="Cambria"/>
                <w:i/>
                <w:color w:val="7F7F7F" w:themeColor="text1" w:themeTint="80"/>
                <w:sz w:val="24"/>
              </w:rPr>
              <w:t>a</w:t>
            </w:r>
            <w:r w:rsidR="00A7414E" w:rsidRPr="001855E6">
              <w:rPr>
                <w:rFonts w:ascii="Cambria" w:hAnsi="Cambria"/>
                <w:i/>
                <w:color w:val="7F7F7F" w:themeColor="text1" w:themeTint="80"/>
                <w:sz w:val="24"/>
              </w:rPr>
              <w:t xml:space="preserve"> od dijakov tekom izvedbe scenarija</w:t>
            </w:r>
          </w:p>
          <w:p w14:paraId="699F64DD" w14:textId="77777777" w:rsidR="00A7414E" w:rsidRPr="001855E6" w:rsidRDefault="00A7414E" w:rsidP="00A7414E">
            <w:pPr>
              <w:pStyle w:val="Odstavekseznama"/>
              <w:numPr>
                <w:ilvl w:val="0"/>
                <w:numId w:val="1"/>
              </w:numPr>
              <w:rPr>
                <w:i/>
                <w:color w:val="7F7F7F" w:themeColor="text1" w:themeTint="80"/>
                <w:sz w:val="24"/>
              </w:rPr>
            </w:pPr>
            <w:r w:rsidRPr="001855E6">
              <w:rPr>
                <w:rFonts w:ascii="Cambria" w:hAnsi="Cambria"/>
                <w:i/>
                <w:color w:val="7F7F7F" w:themeColor="text1" w:themeTint="80"/>
                <w:sz w:val="24"/>
              </w:rPr>
              <w:t>Tabela za zapis strategij dijakov</w:t>
            </w:r>
          </w:p>
          <w:p w14:paraId="586B03C8" w14:textId="7C0BBEB0" w:rsidR="00296854" w:rsidRPr="001855E6" w:rsidRDefault="00BC1A02" w:rsidP="00A7414E">
            <w:pPr>
              <w:pStyle w:val="Odstavekseznama"/>
              <w:numPr>
                <w:ilvl w:val="0"/>
                <w:numId w:val="1"/>
              </w:numPr>
              <w:rPr>
                <w:i/>
                <w:color w:val="7F7F7F" w:themeColor="text1" w:themeTint="80"/>
                <w:sz w:val="24"/>
              </w:rPr>
            </w:pPr>
            <w:r w:rsidRPr="001855E6">
              <w:rPr>
                <w:rFonts w:ascii="Cambria" w:hAnsi="Cambria"/>
                <w:i/>
                <w:color w:val="7F7F7F" w:themeColor="text1" w:themeTint="80"/>
                <w:sz w:val="24"/>
              </w:rPr>
              <w:t>Video</w:t>
            </w:r>
            <w:r w:rsidR="000D7CDD" w:rsidRPr="001855E6">
              <w:rPr>
                <w:rFonts w:ascii="Cambria" w:hAnsi="Cambria"/>
                <w:i/>
                <w:color w:val="7F7F7F" w:themeColor="text1" w:themeTint="80"/>
                <w:sz w:val="24"/>
              </w:rPr>
              <w:t>posnetki</w:t>
            </w:r>
          </w:p>
        </w:tc>
      </w:tr>
    </w:tbl>
    <w:p w14:paraId="7E7E25A9" w14:textId="77777777" w:rsidR="008D055F" w:rsidRPr="001855E6" w:rsidRDefault="008D055F" w:rsidP="00160123">
      <w:pPr>
        <w:ind w:right="571"/>
        <w:rPr>
          <w:i/>
        </w:rPr>
      </w:pPr>
    </w:p>
    <w:p w14:paraId="4877B862" w14:textId="77777777" w:rsidR="008D055F" w:rsidRPr="001855E6" w:rsidRDefault="008D055F">
      <w:pPr>
        <w:rPr>
          <w:i/>
        </w:rPr>
      </w:pPr>
    </w:p>
    <w:sectPr w:rsidR="008D055F" w:rsidRPr="001855E6" w:rsidSect="006D6704">
      <w:headerReference w:type="default" r:id="rId7"/>
      <w:footerReference w:type="default" r:id="rId8"/>
      <w:pgSz w:w="16838" w:h="11906" w:orient="landscape" w:code="9"/>
      <w:pgMar w:top="158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8A92C" w14:textId="77777777" w:rsidR="008249D0" w:rsidRDefault="008249D0" w:rsidP="008D055F">
      <w:r>
        <w:separator/>
      </w:r>
    </w:p>
  </w:endnote>
  <w:endnote w:type="continuationSeparator" w:id="0">
    <w:p w14:paraId="74AC3099" w14:textId="77777777" w:rsidR="008249D0" w:rsidRDefault="008249D0" w:rsidP="008D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8729392"/>
      <w:docPartObj>
        <w:docPartGallery w:val="Page Numbers (Bottom of Page)"/>
        <w:docPartUnique/>
      </w:docPartObj>
    </w:sdtPr>
    <w:sdtEndPr/>
    <w:sdtContent>
      <w:p w14:paraId="09C5AAE2" w14:textId="5F264A69" w:rsidR="00797D12" w:rsidRDefault="00797D1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528">
          <w:rPr>
            <w:noProof/>
          </w:rPr>
          <w:t>2</w:t>
        </w:r>
        <w:r>
          <w:fldChar w:fldCharType="end"/>
        </w:r>
      </w:p>
    </w:sdtContent>
  </w:sdt>
  <w:p w14:paraId="394D9248" w14:textId="77777777" w:rsidR="00797D12" w:rsidRDefault="00797D1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95B31" w14:textId="77777777" w:rsidR="008249D0" w:rsidRDefault="008249D0" w:rsidP="008D055F">
      <w:r>
        <w:separator/>
      </w:r>
    </w:p>
  </w:footnote>
  <w:footnote w:type="continuationSeparator" w:id="0">
    <w:p w14:paraId="7A0ABC32" w14:textId="77777777" w:rsidR="008249D0" w:rsidRDefault="008249D0" w:rsidP="008D0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D1B21" w14:textId="0EF00737" w:rsidR="003F644A" w:rsidRPr="001855E6" w:rsidRDefault="003F644A" w:rsidP="003F644A">
    <w:pPr>
      <w:pStyle w:val="Glava"/>
    </w:pPr>
    <w:r w:rsidRPr="001855E6">
      <w:t>Scenarij „</w:t>
    </w:r>
    <w:r w:rsidR="00BA576F" w:rsidRPr="001855E6">
      <w:t xml:space="preserve">Naslov </w:t>
    </w:r>
    <w:r w:rsidRPr="001855E6">
      <w:t xml:space="preserve">scenarija“ – </w:t>
    </w:r>
    <w:proofErr w:type="spellStart"/>
    <w:r w:rsidR="001855E6" w:rsidRPr="001855E6">
      <w:t>nerecenzirano</w:t>
    </w:r>
    <w:proofErr w:type="spellEnd"/>
    <w:r w:rsidRPr="001855E6">
      <w:t xml:space="preserve"> </w:t>
    </w:r>
    <w:r w:rsidR="00BA576F" w:rsidRPr="001855E6">
      <w:t>gradivo</w:t>
    </w:r>
    <w:r w:rsidRPr="001855E6">
      <w:t xml:space="preserve"> </w:t>
    </w:r>
  </w:p>
  <w:p w14:paraId="5DA1352D" w14:textId="386BD9BE" w:rsidR="008D055F" w:rsidRPr="003F644A" w:rsidRDefault="008D055F" w:rsidP="003F644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65BB"/>
    <w:multiLevelType w:val="hybridMultilevel"/>
    <w:tmpl w:val="60343332"/>
    <w:lvl w:ilvl="0" w:tplc="923C94E4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7D7A27"/>
    <w:multiLevelType w:val="hybridMultilevel"/>
    <w:tmpl w:val="5E9AC19A"/>
    <w:lvl w:ilvl="0" w:tplc="B9A22406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wsTQxNTExMLU0tDRS0lEKTi0uzszPAykwqgUAlrSc7ywAAAA="/>
  </w:docVars>
  <w:rsids>
    <w:rsidRoot w:val="008D055F"/>
    <w:rsid w:val="00006109"/>
    <w:rsid w:val="0003175D"/>
    <w:rsid w:val="000A6706"/>
    <w:rsid w:val="000D7CDD"/>
    <w:rsid w:val="00125220"/>
    <w:rsid w:val="00160123"/>
    <w:rsid w:val="001855E6"/>
    <w:rsid w:val="001A3A8B"/>
    <w:rsid w:val="002762BF"/>
    <w:rsid w:val="00277503"/>
    <w:rsid w:val="00296854"/>
    <w:rsid w:val="0030225D"/>
    <w:rsid w:val="003F644A"/>
    <w:rsid w:val="00403589"/>
    <w:rsid w:val="004E26F2"/>
    <w:rsid w:val="00525528"/>
    <w:rsid w:val="005E27D5"/>
    <w:rsid w:val="00617045"/>
    <w:rsid w:val="006D6704"/>
    <w:rsid w:val="00744BCE"/>
    <w:rsid w:val="00797D12"/>
    <w:rsid w:val="008249D0"/>
    <w:rsid w:val="008D055F"/>
    <w:rsid w:val="00922A24"/>
    <w:rsid w:val="0092336B"/>
    <w:rsid w:val="009610CA"/>
    <w:rsid w:val="00A7414E"/>
    <w:rsid w:val="00BA576F"/>
    <w:rsid w:val="00BC1A02"/>
    <w:rsid w:val="00C134F6"/>
    <w:rsid w:val="00CE63D4"/>
    <w:rsid w:val="00D80C84"/>
    <w:rsid w:val="00DA6864"/>
    <w:rsid w:val="00F5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27B7"/>
  <w15:chartTrackingRefBased/>
  <w15:docId w15:val="{191FF1A2-6103-4303-ABE4-DA04FA5B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D055F"/>
    <w:pPr>
      <w:spacing w:after="0" w:line="240" w:lineRule="auto"/>
      <w:jc w:val="both"/>
    </w:pPr>
    <w:rPr>
      <w:rFonts w:ascii="Cambria" w:eastAsia="MS Mincho" w:hAnsi="Cambria" w:cs="Times New Roman"/>
      <w:sz w:val="24"/>
      <w:szCs w:val="24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D055F"/>
    <w:pPr>
      <w:spacing w:after="0" w:line="240" w:lineRule="auto"/>
    </w:pPr>
    <w:rPr>
      <w:rFonts w:ascii="Cambria" w:eastAsia="MS Mincho" w:hAnsi="Cambria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D055F"/>
    <w:pPr>
      <w:ind w:left="720"/>
      <w:contextualSpacing/>
      <w:jc w:val="left"/>
    </w:pPr>
    <w:rPr>
      <w:rFonts w:ascii="Verdana" w:eastAsia="Times New Roman" w:hAnsi="Verdana"/>
      <w:sz w:val="20"/>
    </w:rPr>
  </w:style>
  <w:style w:type="paragraph" w:styleId="Glava">
    <w:name w:val="header"/>
    <w:basedOn w:val="Navaden"/>
    <w:link w:val="GlavaZnak"/>
    <w:uiPriority w:val="99"/>
    <w:unhideWhenUsed/>
    <w:rsid w:val="008D055F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8D055F"/>
    <w:rPr>
      <w:rFonts w:ascii="Cambria" w:eastAsia="MS Mincho" w:hAnsi="Cambria"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8D055F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8D055F"/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</dc:creator>
  <cp:keywords/>
  <dc:description/>
  <cp:lastModifiedBy>Kristijan Cafuta</cp:lastModifiedBy>
  <cp:revision>11</cp:revision>
  <dcterms:created xsi:type="dcterms:W3CDTF">2019-11-15T12:05:00Z</dcterms:created>
  <dcterms:modified xsi:type="dcterms:W3CDTF">2019-11-18T11:58:00Z</dcterms:modified>
</cp:coreProperties>
</file>